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8E21" w14:textId="5ED4DE18" w:rsidR="00FA59EB" w:rsidRPr="00484615" w:rsidRDefault="00FA59EB" w:rsidP="007718FE">
      <w:pPr>
        <w:shd w:val="clear" w:color="auto" w:fill="FFFFFF"/>
        <w:spacing w:line="224" w:lineRule="atLeast"/>
        <w:jc w:val="center"/>
        <w:rPr>
          <w:rFonts w:asciiTheme="minorHAnsi" w:hAnsiTheme="minorHAnsi" w:cstheme="minorHAnsi"/>
          <w:b/>
          <w:bCs/>
          <w:iCs/>
          <w:color w:val="222222"/>
        </w:rPr>
      </w:pPr>
      <w:r w:rsidRPr="00484615">
        <w:rPr>
          <w:rFonts w:asciiTheme="minorHAnsi" w:hAnsiTheme="minorHAnsi" w:cstheme="minorHAnsi"/>
          <w:b/>
          <w:bCs/>
          <w:iCs/>
          <w:color w:val="222222"/>
        </w:rPr>
        <w:t>TERMS OF REFERENCE</w:t>
      </w:r>
    </w:p>
    <w:p w14:paraId="791C7B3A" w14:textId="103EC679" w:rsidR="00FA59EB" w:rsidRPr="00484615" w:rsidRDefault="00AC39C4" w:rsidP="007718FE">
      <w:pPr>
        <w:shd w:val="clear" w:color="auto" w:fill="FFFFFF"/>
        <w:spacing w:line="224" w:lineRule="atLeast"/>
        <w:jc w:val="center"/>
        <w:rPr>
          <w:rFonts w:asciiTheme="minorHAnsi" w:hAnsiTheme="minorHAnsi" w:cstheme="minorHAnsi"/>
          <w:b/>
          <w:bCs/>
          <w:iCs/>
          <w:color w:val="222222"/>
        </w:rPr>
      </w:pPr>
      <w:r w:rsidRPr="00484615">
        <w:rPr>
          <w:rFonts w:asciiTheme="minorHAnsi" w:hAnsiTheme="minorHAnsi" w:cstheme="minorHAnsi"/>
          <w:b/>
          <w:bCs/>
          <w:iCs/>
          <w:color w:val="222222"/>
        </w:rPr>
        <w:t xml:space="preserve">Internship  </w:t>
      </w:r>
    </w:p>
    <w:p w14:paraId="54B047FF" w14:textId="77777777" w:rsidR="00FA59EB" w:rsidRPr="00484615" w:rsidRDefault="00FA59EB" w:rsidP="007718FE">
      <w:pPr>
        <w:shd w:val="clear" w:color="auto" w:fill="FFFFFF"/>
        <w:spacing w:line="224" w:lineRule="atLeast"/>
        <w:jc w:val="both"/>
        <w:rPr>
          <w:rFonts w:asciiTheme="minorHAnsi" w:hAnsiTheme="minorHAnsi" w:cstheme="minorHAnsi"/>
          <w:b/>
          <w:bCs/>
          <w:iCs/>
          <w:color w:val="222222"/>
        </w:rPr>
      </w:pPr>
    </w:p>
    <w:p w14:paraId="09C6D915" w14:textId="77777777" w:rsidR="00FA59EB" w:rsidRPr="00484615" w:rsidRDefault="00FA59EB" w:rsidP="007718FE">
      <w:pPr>
        <w:pStyle w:val="ListParagraph"/>
        <w:numPr>
          <w:ilvl w:val="0"/>
          <w:numId w:val="3"/>
        </w:numPr>
        <w:ind w:left="360"/>
        <w:jc w:val="both"/>
        <w:rPr>
          <w:rFonts w:cstheme="minorHAnsi"/>
          <w:b/>
        </w:rPr>
      </w:pPr>
      <w:r w:rsidRPr="00484615">
        <w:rPr>
          <w:rFonts w:cstheme="minorHAnsi"/>
          <w:b/>
        </w:rPr>
        <w:t xml:space="preserve">BACKGROUND </w:t>
      </w:r>
    </w:p>
    <w:p w14:paraId="5E1FA8A6" w14:textId="376B636B" w:rsidR="00C02BA0" w:rsidRPr="00484615" w:rsidRDefault="005C3959" w:rsidP="00781DBA">
      <w:pPr>
        <w:tabs>
          <w:tab w:val="left" w:pos="-90"/>
        </w:tabs>
        <w:jc w:val="both"/>
        <w:rPr>
          <w:rFonts w:asciiTheme="minorHAnsi" w:hAnsiTheme="minorHAnsi" w:cstheme="minorHAnsi"/>
          <w:color w:val="000000" w:themeColor="text1"/>
        </w:rPr>
      </w:pPr>
      <w:r w:rsidRPr="00484615">
        <w:rPr>
          <w:rFonts w:asciiTheme="minorHAnsi" w:hAnsiTheme="minorHAnsi" w:cstheme="minorHAnsi"/>
          <w:color w:val="000000" w:themeColor="text1"/>
        </w:rPr>
        <w:t>The World Bank launched a multi-sector diagnostic for Addis Ababa, to conduct a systematic assessment of the city’s economic and political importance, sociodemographic trends, infrastructure assessment needs, and fiscal and institutional gaps; and to develop an integrated approach to urban development to understand the city’s comparative advantages, potentials and constraints and to identify priority actions and investments that would unlock the city’s economic potential and foster resilient, inclusive growth</w:t>
      </w:r>
      <w:r w:rsidRPr="00484615">
        <w:rPr>
          <w:rFonts w:asciiTheme="minorHAnsi" w:eastAsia="Malgun Gothic" w:hAnsiTheme="minorHAnsi" w:cstheme="minorHAnsi"/>
          <w:lang w:eastAsia="en-US"/>
        </w:rPr>
        <w:t xml:space="preserve">. This will help </w:t>
      </w:r>
      <w:r w:rsidR="00BA6051" w:rsidRPr="00484615">
        <w:rPr>
          <w:rFonts w:asciiTheme="minorHAnsi" w:eastAsia="Malgun Gothic" w:hAnsiTheme="minorHAnsi" w:cstheme="minorHAnsi"/>
          <w:lang w:eastAsia="en-US"/>
        </w:rPr>
        <w:t>Addis Ababa City Administration</w:t>
      </w:r>
      <w:r w:rsidRPr="00484615">
        <w:rPr>
          <w:rFonts w:asciiTheme="minorHAnsi" w:eastAsia="Malgun Gothic" w:hAnsiTheme="minorHAnsi" w:cstheme="minorHAnsi"/>
          <w:lang w:eastAsia="en-US"/>
        </w:rPr>
        <w:t xml:space="preserve"> </w:t>
      </w:r>
      <w:r w:rsidR="00822C07" w:rsidRPr="00484615">
        <w:rPr>
          <w:rFonts w:asciiTheme="minorHAnsi" w:eastAsia="Malgun Gothic" w:hAnsiTheme="minorHAnsi" w:cstheme="minorHAnsi"/>
          <w:lang w:eastAsia="en-US"/>
        </w:rPr>
        <w:t>in a programmatic way, including systematic analysis and strategic spatial planning exercises with Bank sector teams, consultations with government agencies, and workshops with non-government stakeholders, to leverage the city’s role as a main economic hub within a polycentric system of cities</w:t>
      </w:r>
      <w:r w:rsidRPr="00484615">
        <w:rPr>
          <w:rFonts w:asciiTheme="minorHAnsi" w:eastAsia="Malgun Gothic" w:hAnsiTheme="minorHAnsi" w:cstheme="minorHAnsi"/>
          <w:lang w:eastAsia="en-US"/>
        </w:rPr>
        <w:t>.</w:t>
      </w:r>
      <w:r w:rsidR="00781DBA" w:rsidRPr="00484615">
        <w:rPr>
          <w:rFonts w:asciiTheme="minorHAnsi" w:eastAsia="Malgun Gothic" w:hAnsiTheme="minorHAnsi" w:cstheme="minorHAnsi"/>
          <w:lang w:eastAsia="en-US"/>
        </w:rPr>
        <w:t xml:space="preserve"> </w:t>
      </w:r>
      <w:r w:rsidR="00C02BA0" w:rsidRPr="00484615">
        <w:rPr>
          <w:rFonts w:asciiTheme="minorHAnsi" w:hAnsiTheme="minorHAnsi" w:cstheme="minorHAnsi"/>
          <w:color w:val="000000" w:themeColor="text1"/>
        </w:rPr>
        <w:t>A framework for strategic spatial planning will be developed to guide the medium and long-term development of the city</w:t>
      </w:r>
      <w:r w:rsidR="00781DBA" w:rsidRPr="00484615">
        <w:rPr>
          <w:rFonts w:asciiTheme="minorHAnsi" w:hAnsiTheme="minorHAnsi" w:cstheme="minorHAnsi"/>
          <w:color w:val="000000" w:themeColor="text1"/>
        </w:rPr>
        <w:t xml:space="preserve"> as a final output.</w:t>
      </w:r>
    </w:p>
    <w:p w14:paraId="168ACE7F" w14:textId="2DD1DA50" w:rsidR="00FA59EB" w:rsidRPr="00484615" w:rsidRDefault="00FA59EB" w:rsidP="007718FE">
      <w:pPr>
        <w:spacing w:line="276" w:lineRule="auto"/>
        <w:jc w:val="both"/>
        <w:rPr>
          <w:rFonts w:asciiTheme="minorHAnsi" w:hAnsiTheme="minorHAnsi" w:cstheme="minorHAnsi"/>
        </w:rPr>
      </w:pPr>
    </w:p>
    <w:p w14:paraId="4E06013C" w14:textId="4089FBF8" w:rsidR="00781DBA" w:rsidRPr="00484615" w:rsidRDefault="00781DBA" w:rsidP="00781DBA">
      <w:pPr>
        <w:pStyle w:val="ListParagraph"/>
        <w:numPr>
          <w:ilvl w:val="0"/>
          <w:numId w:val="3"/>
        </w:numPr>
        <w:ind w:left="360"/>
        <w:jc w:val="both"/>
        <w:rPr>
          <w:rFonts w:cstheme="minorHAnsi"/>
          <w:b/>
        </w:rPr>
      </w:pPr>
      <w:r w:rsidRPr="00484615">
        <w:rPr>
          <w:rFonts w:cstheme="minorHAnsi"/>
          <w:b/>
        </w:rPr>
        <w:t>O</w:t>
      </w:r>
      <w:r w:rsidR="00097107" w:rsidRPr="00484615">
        <w:rPr>
          <w:rFonts w:cstheme="minorHAnsi"/>
          <w:b/>
        </w:rPr>
        <w:t>BJECTIVE</w:t>
      </w:r>
      <w:r w:rsidRPr="00484615">
        <w:rPr>
          <w:rFonts w:cstheme="minorHAnsi"/>
          <w:b/>
        </w:rPr>
        <w:t xml:space="preserve"> </w:t>
      </w:r>
    </w:p>
    <w:p w14:paraId="42580BA3" w14:textId="1954CA70" w:rsidR="00520C3F" w:rsidRPr="00484615" w:rsidRDefault="00FA59EB" w:rsidP="007718FE">
      <w:pPr>
        <w:shd w:val="clear" w:color="auto" w:fill="FFFFFF"/>
        <w:spacing w:line="224" w:lineRule="atLeast"/>
        <w:jc w:val="both"/>
        <w:rPr>
          <w:rFonts w:asciiTheme="minorHAnsi" w:hAnsiTheme="minorHAnsi" w:cstheme="minorHAnsi"/>
          <w:iCs/>
          <w:color w:val="222222"/>
        </w:rPr>
      </w:pPr>
      <w:r w:rsidRPr="00484615">
        <w:rPr>
          <w:rFonts w:asciiTheme="minorHAnsi" w:hAnsiTheme="minorHAnsi" w:cstheme="minorHAnsi"/>
          <w:iCs/>
          <w:color w:val="222222"/>
        </w:rPr>
        <w:t xml:space="preserve">The general purpose of this assignment is to carry out </w:t>
      </w:r>
      <w:r w:rsidR="00520C3F" w:rsidRPr="00484615">
        <w:rPr>
          <w:rFonts w:asciiTheme="minorHAnsi" w:hAnsiTheme="minorHAnsi" w:cstheme="minorHAnsi"/>
          <w:iCs/>
          <w:color w:val="222222"/>
        </w:rPr>
        <w:t>team support work, including managing processes</w:t>
      </w:r>
      <w:r w:rsidR="00AC39C4" w:rsidRPr="00484615">
        <w:rPr>
          <w:rFonts w:asciiTheme="minorHAnsi" w:hAnsiTheme="minorHAnsi" w:cstheme="minorHAnsi"/>
          <w:iCs/>
          <w:color w:val="222222"/>
        </w:rPr>
        <w:t>, conducting research,</w:t>
      </w:r>
      <w:r w:rsidR="00520C3F" w:rsidRPr="00484615">
        <w:rPr>
          <w:rFonts w:asciiTheme="minorHAnsi" w:hAnsiTheme="minorHAnsi" w:cstheme="minorHAnsi"/>
          <w:iCs/>
          <w:color w:val="222222"/>
        </w:rPr>
        <w:t xml:space="preserve"> and monitoring schedules related to the </w:t>
      </w:r>
      <w:r w:rsidR="00520C3F" w:rsidRPr="00484615">
        <w:rPr>
          <w:rFonts w:asciiTheme="minorHAnsi" w:hAnsiTheme="minorHAnsi" w:cstheme="minorHAnsi"/>
          <w:color w:val="000000" w:themeColor="text1"/>
        </w:rPr>
        <w:t xml:space="preserve">multi-sector diagnostic for Addis Ababa. </w:t>
      </w:r>
    </w:p>
    <w:p w14:paraId="7FF4D5BE" w14:textId="6EB8CCF6" w:rsidR="007A5387" w:rsidRPr="00484615" w:rsidRDefault="007A5387" w:rsidP="007718FE">
      <w:pPr>
        <w:shd w:val="clear" w:color="auto" w:fill="FFFFFF"/>
        <w:spacing w:line="224" w:lineRule="atLeast"/>
        <w:jc w:val="both"/>
        <w:rPr>
          <w:rFonts w:asciiTheme="minorHAnsi" w:hAnsiTheme="minorHAnsi" w:cstheme="minorHAnsi"/>
          <w:iCs/>
          <w:color w:val="222222"/>
        </w:rPr>
      </w:pPr>
    </w:p>
    <w:p w14:paraId="14E10E80" w14:textId="40C3CE65" w:rsidR="007A5387" w:rsidRPr="00484615" w:rsidRDefault="007A5387" w:rsidP="007A5387">
      <w:pPr>
        <w:pStyle w:val="ListParagraph"/>
        <w:numPr>
          <w:ilvl w:val="0"/>
          <w:numId w:val="3"/>
        </w:numPr>
        <w:ind w:left="360"/>
        <w:jc w:val="both"/>
        <w:rPr>
          <w:rFonts w:cstheme="minorHAnsi"/>
          <w:b/>
        </w:rPr>
      </w:pPr>
      <w:r w:rsidRPr="00484615">
        <w:rPr>
          <w:rFonts w:cstheme="minorHAnsi"/>
          <w:b/>
          <w:bCs/>
          <w:iCs/>
          <w:color w:val="222222"/>
        </w:rPr>
        <w:t>SCOPE OF WORK</w:t>
      </w:r>
      <w:r w:rsidRPr="00484615">
        <w:rPr>
          <w:rFonts w:cstheme="minorHAnsi"/>
          <w:b/>
        </w:rPr>
        <w:t xml:space="preserve"> </w:t>
      </w:r>
    </w:p>
    <w:p w14:paraId="6EC91852" w14:textId="182239A8" w:rsidR="00741D4D" w:rsidRPr="00484615" w:rsidRDefault="00FA59EB" w:rsidP="007718FE">
      <w:pPr>
        <w:shd w:val="clear" w:color="auto" w:fill="FFFFFF"/>
        <w:spacing w:line="224" w:lineRule="atLeast"/>
        <w:jc w:val="both"/>
        <w:rPr>
          <w:rFonts w:asciiTheme="minorHAnsi" w:hAnsiTheme="minorHAnsi" w:cstheme="minorHAnsi"/>
          <w:iCs/>
          <w:color w:val="222222"/>
        </w:rPr>
      </w:pPr>
      <w:r w:rsidRPr="00484615">
        <w:rPr>
          <w:rFonts w:asciiTheme="minorHAnsi" w:hAnsiTheme="minorHAnsi" w:cstheme="minorHAnsi"/>
          <w:iCs/>
          <w:color w:val="222222"/>
        </w:rPr>
        <w:t>The work consists of</w:t>
      </w:r>
      <w:r w:rsidR="00520C3F" w:rsidRPr="00484615">
        <w:rPr>
          <w:rFonts w:asciiTheme="minorHAnsi" w:hAnsiTheme="minorHAnsi" w:cstheme="minorHAnsi"/>
          <w:iCs/>
          <w:color w:val="222222"/>
        </w:rPr>
        <w:t xml:space="preserve"> </w:t>
      </w:r>
      <w:r w:rsidR="00741D4D" w:rsidRPr="00484615">
        <w:rPr>
          <w:rFonts w:asciiTheme="minorHAnsi" w:hAnsiTheme="minorHAnsi" w:cstheme="minorHAnsi"/>
          <w:iCs/>
          <w:color w:val="222222"/>
        </w:rPr>
        <w:t xml:space="preserve">(i) </w:t>
      </w:r>
      <w:r w:rsidR="00520C3F" w:rsidRPr="00484615">
        <w:rPr>
          <w:rFonts w:asciiTheme="minorHAnsi" w:hAnsiTheme="minorHAnsi" w:cstheme="minorHAnsi"/>
          <w:iCs/>
          <w:color w:val="222222"/>
        </w:rPr>
        <w:t>organizing and managing meeting schedule and flow of communications, including the responsibility for taking any follow-up actions</w:t>
      </w:r>
      <w:r w:rsidR="00741D4D" w:rsidRPr="00484615">
        <w:rPr>
          <w:rFonts w:asciiTheme="minorHAnsi" w:hAnsiTheme="minorHAnsi" w:cstheme="minorHAnsi"/>
          <w:iCs/>
          <w:color w:val="222222"/>
        </w:rPr>
        <w:t>; (ii) compiling data and incorporating comments into documents; (iii) responding to requests to requiring</w:t>
      </w:r>
      <w:r w:rsidR="00AC39C4" w:rsidRPr="00484615">
        <w:rPr>
          <w:rFonts w:asciiTheme="minorHAnsi" w:hAnsiTheme="minorHAnsi" w:cstheme="minorHAnsi"/>
          <w:iCs/>
          <w:color w:val="222222"/>
        </w:rPr>
        <w:t xml:space="preserve"> document</w:t>
      </w:r>
      <w:r w:rsidR="00741D4D" w:rsidRPr="00484615">
        <w:rPr>
          <w:rFonts w:asciiTheme="minorHAnsi" w:hAnsiTheme="minorHAnsi" w:cstheme="minorHAnsi"/>
          <w:iCs/>
          <w:color w:val="222222"/>
        </w:rPr>
        <w:t xml:space="preserve"> </w:t>
      </w:r>
      <w:r w:rsidR="00AC39C4" w:rsidRPr="00484615">
        <w:rPr>
          <w:rFonts w:asciiTheme="minorHAnsi" w:hAnsiTheme="minorHAnsi" w:cstheme="minorHAnsi"/>
          <w:iCs/>
          <w:color w:val="222222"/>
        </w:rPr>
        <w:t>re</w:t>
      </w:r>
      <w:r w:rsidR="00741D4D" w:rsidRPr="00484615">
        <w:rPr>
          <w:rFonts w:asciiTheme="minorHAnsi" w:hAnsiTheme="minorHAnsi" w:cstheme="minorHAnsi"/>
          <w:iCs/>
          <w:color w:val="222222"/>
        </w:rPr>
        <w:t>search; and (iv) assisting in internal logistics and preparation and logistical planning for workshops.</w:t>
      </w:r>
    </w:p>
    <w:p w14:paraId="4752E5DC" w14:textId="77777777" w:rsidR="00520C3F" w:rsidRPr="00484615" w:rsidRDefault="00520C3F" w:rsidP="007718FE">
      <w:pPr>
        <w:shd w:val="clear" w:color="auto" w:fill="FFFFFF"/>
        <w:spacing w:line="224" w:lineRule="atLeast"/>
        <w:jc w:val="both"/>
        <w:rPr>
          <w:rFonts w:asciiTheme="minorHAnsi" w:hAnsiTheme="minorHAnsi" w:cstheme="minorHAnsi"/>
          <w:iCs/>
          <w:color w:val="222222"/>
        </w:rPr>
      </w:pPr>
    </w:p>
    <w:p w14:paraId="7310481A" w14:textId="6B78E6B0" w:rsidR="00F876CF" w:rsidRPr="00484615" w:rsidRDefault="00FA59EB" w:rsidP="00AC39C4">
      <w:pPr>
        <w:pStyle w:val="ListParagraph"/>
        <w:numPr>
          <w:ilvl w:val="0"/>
          <w:numId w:val="3"/>
        </w:numPr>
        <w:spacing w:line="360" w:lineRule="auto"/>
        <w:ind w:left="360"/>
        <w:jc w:val="both"/>
        <w:rPr>
          <w:rFonts w:cstheme="minorHAnsi"/>
          <w:b/>
          <w:bCs/>
          <w:iCs/>
          <w:color w:val="222222"/>
        </w:rPr>
      </w:pPr>
      <w:r w:rsidRPr="00484615">
        <w:rPr>
          <w:rFonts w:cstheme="minorHAnsi"/>
          <w:b/>
          <w:bCs/>
          <w:iCs/>
          <w:color w:val="222222"/>
        </w:rPr>
        <w:t> </w:t>
      </w:r>
      <w:r w:rsidR="00ED2486" w:rsidRPr="00484615">
        <w:rPr>
          <w:rFonts w:cstheme="minorHAnsi"/>
          <w:b/>
          <w:bCs/>
          <w:iCs/>
          <w:color w:val="222222"/>
        </w:rPr>
        <w:t>SKILLS AND QUALIFICATION</w:t>
      </w:r>
    </w:p>
    <w:p w14:paraId="4389D377" w14:textId="499596A3" w:rsidR="00AC39C4" w:rsidRPr="00484615" w:rsidRDefault="00AC39C4" w:rsidP="00AC39C4">
      <w:pPr>
        <w:pStyle w:val="ListParagraph"/>
        <w:numPr>
          <w:ilvl w:val="0"/>
          <w:numId w:val="4"/>
        </w:numPr>
        <w:shd w:val="clear" w:color="auto" w:fill="FFFFFF"/>
        <w:spacing w:after="0" w:line="240" w:lineRule="auto"/>
        <w:ind w:left="450"/>
        <w:jc w:val="both"/>
        <w:rPr>
          <w:rFonts w:cstheme="minorHAnsi"/>
        </w:rPr>
      </w:pPr>
      <w:r w:rsidRPr="00484615">
        <w:rPr>
          <w:rFonts w:cstheme="minorHAnsi"/>
        </w:rPr>
        <w:t xml:space="preserve">Bachelor’s/Master’s degree in </w:t>
      </w:r>
      <w:r w:rsidR="00F64A71" w:rsidRPr="00484615">
        <w:rPr>
          <w:rFonts w:cstheme="minorHAnsi"/>
        </w:rPr>
        <w:t>D</w:t>
      </w:r>
      <w:r w:rsidRPr="00484615">
        <w:rPr>
          <w:rFonts w:cstheme="minorHAnsi"/>
        </w:rPr>
        <w:t>evelopment studies</w:t>
      </w:r>
      <w:r w:rsidR="00F64A71" w:rsidRPr="00484615">
        <w:rPr>
          <w:rFonts w:cstheme="minorHAnsi"/>
        </w:rPr>
        <w:t>/Urban planning</w:t>
      </w:r>
      <w:r w:rsidRPr="00484615">
        <w:rPr>
          <w:rFonts w:cstheme="minorHAnsi"/>
        </w:rPr>
        <w:t xml:space="preserve"> or related field</w:t>
      </w:r>
      <w:r w:rsidR="00F64A71" w:rsidRPr="00484615">
        <w:rPr>
          <w:rFonts w:cstheme="minorHAnsi"/>
        </w:rPr>
        <w:t>s</w:t>
      </w:r>
      <w:r w:rsidRPr="00484615">
        <w:rPr>
          <w:rFonts w:cstheme="minorHAnsi"/>
        </w:rPr>
        <w:t xml:space="preserve"> </w:t>
      </w:r>
    </w:p>
    <w:p w14:paraId="71103138" w14:textId="36039C24" w:rsidR="00ED2486" w:rsidRPr="00484615" w:rsidRDefault="00ED2486" w:rsidP="00AC39C4">
      <w:pPr>
        <w:pStyle w:val="ListParagraph"/>
        <w:numPr>
          <w:ilvl w:val="0"/>
          <w:numId w:val="4"/>
        </w:numPr>
        <w:shd w:val="clear" w:color="auto" w:fill="FFFFFF"/>
        <w:spacing w:after="0" w:line="240" w:lineRule="auto"/>
        <w:ind w:left="450"/>
        <w:jc w:val="both"/>
        <w:rPr>
          <w:rFonts w:cstheme="minorHAnsi"/>
        </w:rPr>
      </w:pPr>
      <w:r w:rsidRPr="00484615">
        <w:rPr>
          <w:rFonts w:cstheme="minorHAnsi"/>
        </w:rPr>
        <w:t>Excellent written and verbal communication skills in English</w:t>
      </w:r>
    </w:p>
    <w:p w14:paraId="365EC25A" w14:textId="4F23901E" w:rsidR="00ED2486" w:rsidRDefault="00ED2486" w:rsidP="00AC39C4">
      <w:pPr>
        <w:pStyle w:val="ListParagraph"/>
        <w:numPr>
          <w:ilvl w:val="0"/>
          <w:numId w:val="4"/>
        </w:numPr>
        <w:shd w:val="clear" w:color="auto" w:fill="FFFFFF"/>
        <w:spacing w:after="0" w:line="240" w:lineRule="auto"/>
        <w:ind w:left="450"/>
        <w:jc w:val="both"/>
        <w:rPr>
          <w:rFonts w:cstheme="minorHAnsi"/>
        </w:rPr>
      </w:pPr>
      <w:r w:rsidRPr="00484615">
        <w:rPr>
          <w:rFonts w:cstheme="minorHAnsi"/>
        </w:rPr>
        <w:t>In-depth knowledge of Microsoft Office applications</w:t>
      </w:r>
    </w:p>
    <w:p w14:paraId="42D8ABA7" w14:textId="0B12F321" w:rsidR="005F74DC" w:rsidRPr="00484615" w:rsidRDefault="005F74DC" w:rsidP="005F74DC">
      <w:pPr>
        <w:pStyle w:val="ListParagraph"/>
        <w:numPr>
          <w:ilvl w:val="0"/>
          <w:numId w:val="4"/>
        </w:numPr>
        <w:shd w:val="clear" w:color="auto" w:fill="FFFFFF"/>
        <w:spacing w:after="0" w:line="240" w:lineRule="auto"/>
        <w:ind w:left="450"/>
        <w:jc w:val="both"/>
        <w:rPr>
          <w:rFonts w:cstheme="minorHAnsi"/>
        </w:rPr>
      </w:pPr>
      <w:r>
        <w:rPr>
          <w:rFonts w:cstheme="minorHAnsi"/>
        </w:rPr>
        <w:t>Working knowledge of GIS application</w:t>
      </w:r>
      <w:r w:rsidR="00135BF8">
        <w:rPr>
          <w:rFonts w:cstheme="minorHAnsi"/>
        </w:rPr>
        <w:t>s</w:t>
      </w:r>
    </w:p>
    <w:p w14:paraId="41B2777F" w14:textId="5350CDEC" w:rsidR="00ED2486" w:rsidRPr="00484615" w:rsidRDefault="00ED2486" w:rsidP="00AC39C4">
      <w:pPr>
        <w:pStyle w:val="ListParagraph"/>
        <w:numPr>
          <w:ilvl w:val="0"/>
          <w:numId w:val="4"/>
        </w:numPr>
        <w:shd w:val="clear" w:color="auto" w:fill="FFFFFF"/>
        <w:spacing w:after="0" w:line="240" w:lineRule="auto"/>
        <w:ind w:left="450"/>
        <w:jc w:val="both"/>
        <w:rPr>
          <w:rFonts w:cstheme="minorHAnsi"/>
        </w:rPr>
      </w:pPr>
      <w:r w:rsidRPr="00484615">
        <w:rPr>
          <w:rFonts w:cstheme="minorHAnsi"/>
        </w:rPr>
        <w:t>Willingness to take up additional ad-hoc responsibilities other than duties directly related to the assignment whenever needed</w:t>
      </w:r>
    </w:p>
    <w:p w14:paraId="5DF8B8E4" w14:textId="26F207D3" w:rsidR="00AC39C4" w:rsidRPr="00484615" w:rsidRDefault="00AC39C4" w:rsidP="00AC39C4">
      <w:pPr>
        <w:shd w:val="clear" w:color="auto" w:fill="FFFFFF"/>
        <w:ind w:left="90"/>
        <w:jc w:val="both"/>
        <w:rPr>
          <w:rFonts w:cstheme="minorHAnsi"/>
        </w:rPr>
      </w:pPr>
    </w:p>
    <w:p w14:paraId="2E22E0CD" w14:textId="3DD0875D" w:rsidR="00AC39C4" w:rsidRPr="00484615" w:rsidRDefault="00AC39C4" w:rsidP="00AC39C4">
      <w:pPr>
        <w:pStyle w:val="ListParagraph"/>
        <w:numPr>
          <w:ilvl w:val="0"/>
          <w:numId w:val="3"/>
        </w:numPr>
        <w:ind w:left="360"/>
        <w:jc w:val="both"/>
        <w:rPr>
          <w:rFonts w:cstheme="minorHAnsi"/>
          <w:b/>
          <w:bCs/>
          <w:iCs/>
          <w:color w:val="222222"/>
        </w:rPr>
      </w:pPr>
      <w:r w:rsidRPr="00484615">
        <w:rPr>
          <w:rFonts w:cstheme="minorHAnsi"/>
          <w:b/>
          <w:bCs/>
          <w:iCs/>
          <w:color w:val="222222"/>
        </w:rPr>
        <w:t>DURATION</w:t>
      </w:r>
    </w:p>
    <w:p w14:paraId="7770990F" w14:textId="0931BBE0" w:rsidR="00AC39C4" w:rsidRPr="00484615" w:rsidRDefault="00AC39C4" w:rsidP="00AC39C4">
      <w:pPr>
        <w:shd w:val="clear" w:color="auto" w:fill="FFFFFF"/>
        <w:jc w:val="both"/>
        <w:rPr>
          <w:rFonts w:asciiTheme="minorHAnsi" w:hAnsiTheme="minorHAnsi" w:cstheme="minorHAnsi"/>
        </w:rPr>
      </w:pPr>
      <w:r w:rsidRPr="00484615">
        <w:rPr>
          <w:rFonts w:asciiTheme="minorHAnsi" w:hAnsiTheme="minorHAnsi" w:cstheme="minorHAnsi"/>
        </w:rPr>
        <w:t xml:space="preserve">The assignment is in the period of </w:t>
      </w:r>
      <w:r w:rsidR="00381D66" w:rsidRPr="00484615">
        <w:rPr>
          <w:rFonts w:asciiTheme="minorHAnsi" w:hAnsiTheme="minorHAnsi" w:cstheme="minorHAnsi"/>
        </w:rPr>
        <w:t>six</w:t>
      </w:r>
      <w:r w:rsidRPr="00484615">
        <w:rPr>
          <w:rFonts w:asciiTheme="minorHAnsi" w:hAnsiTheme="minorHAnsi" w:cstheme="minorHAnsi"/>
        </w:rPr>
        <w:t xml:space="preserve"> months. The assignment will begin </w:t>
      </w:r>
      <w:r w:rsidR="00CD7981">
        <w:rPr>
          <w:rFonts w:asciiTheme="minorHAnsi" w:hAnsiTheme="minorHAnsi" w:cstheme="minorHAnsi"/>
        </w:rPr>
        <w:t>May</w:t>
      </w:r>
      <w:r w:rsidRPr="00484615">
        <w:rPr>
          <w:rFonts w:asciiTheme="minorHAnsi" w:hAnsiTheme="minorHAnsi" w:cstheme="minorHAnsi"/>
        </w:rPr>
        <w:t xml:space="preserve"> 1, 2020 and end</w:t>
      </w:r>
      <w:bookmarkStart w:id="0" w:name="_GoBack"/>
      <w:bookmarkEnd w:id="0"/>
      <w:r w:rsidRPr="00484615">
        <w:rPr>
          <w:rFonts w:asciiTheme="minorHAnsi" w:hAnsiTheme="minorHAnsi" w:cstheme="minorHAnsi"/>
        </w:rPr>
        <w:t xml:space="preserve"> </w:t>
      </w:r>
      <w:r w:rsidR="00CD7981">
        <w:rPr>
          <w:rFonts w:asciiTheme="minorHAnsi" w:hAnsiTheme="minorHAnsi" w:cstheme="minorHAnsi"/>
        </w:rPr>
        <w:t>October</w:t>
      </w:r>
      <w:r w:rsidRPr="00484615">
        <w:rPr>
          <w:rFonts w:asciiTheme="minorHAnsi" w:hAnsiTheme="minorHAnsi" w:cstheme="minorHAnsi"/>
        </w:rPr>
        <w:t xml:space="preserve"> 3</w:t>
      </w:r>
      <w:r w:rsidR="00CD7981">
        <w:rPr>
          <w:rFonts w:asciiTheme="minorHAnsi" w:hAnsiTheme="minorHAnsi" w:cstheme="minorHAnsi"/>
        </w:rPr>
        <w:t>0</w:t>
      </w:r>
      <w:r w:rsidRPr="00484615">
        <w:rPr>
          <w:rFonts w:asciiTheme="minorHAnsi" w:hAnsiTheme="minorHAnsi" w:cstheme="minorHAnsi"/>
        </w:rPr>
        <w:t>, 2020.</w:t>
      </w:r>
    </w:p>
    <w:p w14:paraId="2C8F7F06" w14:textId="77777777" w:rsidR="00AC39C4" w:rsidRPr="00484615" w:rsidRDefault="00AC39C4" w:rsidP="00AC39C4">
      <w:pPr>
        <w:shd w:val="clear" w:color="auto" w:fill="FFFFFF"/>
        <w:jc w:val="both"/>
        <w:rPr>
          <w:rFonts w:cstheme="minorHAnsi"/>
        </w:rPr>
      </w:pPr>
    </w:p>
    <w:p w14:paraId="03E5DF6B" w14:textId="1D6644F8" w:rsidR="00AC39C4" w:rsidRPr="00484615" w:rsidRDefault="00AC39C4" w:rsidP="00AC39C4">
      <w:pPr>
        <w:pStyle w:val="ListParagraph"/>
        <w:numPr>
          <w:ilvl w:val="0"/>
          <w:numId w:val="3"/>
        </w:numPr>
        <w:ind w:left="360"/>
        <w:jc w:val="both"/>
        <w:rPr>
          <w:rFonts w:cstheme="minorHAnsi"/>
        </w:rPr>
      </w:pPr>
      <w:r w:rsidRPr="00484615">
        <w:rPr>
          <w:rFonts w:cstheme="minorHAnsi"/>
          <w:b/>
          <w:bCs/>
          <w:iCs/>
          <w:color w:val="222222"/>
        </w:rPr>
        <w:t>REPORT</w:t>
      </w:r>
      <w:r w:rsidRPr="00484615">
        <w:rPr>
          <w:rFonts w:cstheme="minorHAnsi"/>
        </w:rPr>
        <w:t xml:space="preserve"> </w:t>
      </w:r>
    </w:p>
    <w:p w14:paraId="2D6BD8BB" w14:textId="542EAD16" w:rsidR="00AC39C4" w:rsidRPr="00AC39C4" w:rsidRDefault="00AC39C4" w:rsidP="00AC39C4">
      <w:pPr>
        <w:shd w:val="clear" w:color="auto" w:fill="FFFFFF"/>
        <w:jc w:val="both"/>
        <w:rPr>
          <w:rFonts w:cstheme="minorHAnsi"/>
        </w:rPr>
      </w:pPr>
      <w:r w:rsidRPr="00484615">
        <w:rPr>
          <w:rFonts w:cstheme="minorHAnsi"/>
        </w:rPr>
        <w:t xml:space="preserve">The </w:t>
      </w:r>
      <w:r w:rsidR="00484615" w:rsidRPr="00484615">
        <w:rPr>
          <w:rFonts w:cstheme="minorHAnsi"/>
        </w:rPr>
        <w:t>intern</w:t>
      </w:r>
      <w:r w:rsidRPr="00484615">
        <w:rPr>
          <w:rFonts w:cstheme="minorHAnsi"/>
        </w:rPr>
        <w:t xml:space="preserve"> will work under the supervision of the World Bank team, namely Gyongshim </w:t>
      </w:r>
      <w:proofErr w:type="gramStart"/>
      <w:r w:rsidRPr="00484615">
        <w:rPr>
          <w:rFonts w:cstheme="minorHAnsi"/>
        </w:rPr>
        <w:t>An</w:t>
      </w:r>
      <w:proofErr w:type="gramEnd"/>
      <w:r w:rsidRPr="00484615">
        <w:rPr>
          <w:rFonts w:cstheme="minorHAnsi"/>
        </w:rPr>
        <w:t xml:space="preserve"> (Task Team Leader, Sr Urban Specialist).</w:t>
      </w:r>
      <w:r>
        <w:rPr>
          <w:rFonts w:cstheme="minorHAnsi"/>
        </w:rPr>
        <w:t xml:space="preserve"> </w:t>
      </w:r>
    </w:p>
    <w:sectPr w:rsidR="00AC39C4" w:rsidRPr="00AC3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26E5F"/>
    <w:multiLevelType w:val="hybridMultilevel"/>
    <w:tmpl w:val="2504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A10F4"/>
    <w:multiLevelType w:val="multilevel"/>
    <w:tmpl w:val="477A9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A09CB"/>
    <w:multiLevelType w:val="hybridMultilevel"/>
    <w:tmpl w:val="AF86182C"/>
    <w:lvl w:ilvl="0" w:tplc="CB5E8E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F6EEE"/>
    <w:multiLevelType w:val="multilevel"/>
    <w:tmpl w:val="C72C9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EB"/>
    <w:rsid w:val="00097107"/>
    <w:rsid w:val="00135BF8"/>
    <w:rsid w:val="00381D66"/>
    <w:rsid w:val="00406A98"/>
    <w:rsid w:val="00484615"/>
    <w:rsid w:val="004A015F"/>
    <w:rsid w:val="004C4F2A"/>
    <w:rsid w:val="00520C3F"/>
    <w:rsid w:val="005257B2"/>
    <w:rsid w:val="005C3959"/>
    <w:rsid w:val="005F74DC"/>
    <w:rsid w:val="00600248"/>
    <w:rsid w:val="00734E91"/>
    <w:rsid w:val="00741D4D"/>
    <w:rsid w:val="007718FE"/>
    <w:rsid w:val="00781DBA"/>
    <w:rsid w:val="007A5387"/>
    <w:rsid w:val="007C064B"/>
    <w:rsid w:val="0081108C"/>
    <w:rsid w:val="00822C07"/>
    <w:rsid w:val="00AC39C4"/>
    <w:rsid w:val="00BA6051"/>
    <w:rsid w:val="00C02BA0"/>
    <w:rsid w:val="00CD7981"/>
    <w:rsid w:val="00ED2486"/>
    <w:rsid w:val="00F64A71"/>
    <w:rsid w:val="00F770FF"/>
    <w:rsid w:val="00F876CF"/>
    <w:rsid w:val="00FA59EB"/>
    <w:rsid w:val="00FD11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E9FA"/>
  <w15:chartTrackingRefBased/>
  <w15:docId w15:val="{8B5B6FA4-FE90-4434-8BC2-198D02F6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9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 numbered paragraph,List Paragraph (numbered (a)),heading 6,List Paragraph1,Bullets,Numbered List Paragraph,Liste 1,References,ReferencesCxSpLast,Medium Grid 1 - Accent 21,List Paragraph nowy,LIST OF TABLES.,Light Grid - Accent 31"/>
    <w:basedOn w:val="Normal"/>
    <w:link w:val="ListParagraphChar"/>
    <w:uiPriority w:val="34"/>
    <w:qFormat/>
    <w:rsid w:val="00FA59EB"/>
    <w:pPr>
      <w:spacing w:after="200" w:line="276" w:lineRule="auto"/>
      <w:ind w:left="720"/>
      <w:contextualSpacing/>
    </w:pPr>
    <w:rPr>
      <w:rFonts w:asciiTheme="minorHAnsi" w:hAnsiTheme="minorHAnsi" w:cstheme="minorBidi"/>
      <w:lang w:eastAsia="en-US"/>
    </w:rPr>
  </w:style>
  <w:style w:type="character" w:customStyle="1" w:styleId="ListParagraphChar">
    <w:name w:val="List Paragraph Char"/>
    <w:aliases w:val="Main numbered paragraph Char,List Paragraph (numbered (a)) Char,heading 6 Char,List Paragraph1 Char,Bullets Char,Numbered List Paragraph Char,Liste 1 Char,References Char,ReferencesCxSpLast Char,Medium Grid 1 - Accent 21 Char"/>
    <w:basedOn w:val="DefaultParagraphFont"/>
    <w:link w:val="ListParagraph"/>
    <w:uiPriority w:val="34"/>
    <w:rsid w:val="00FA59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59692a8041c5126eb2f37fecd2f1df03">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077e5b81c2bbb60edc9179658e94bc49"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1114E-2EDB-4B94-8B29-4BD8CF5E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23B7A-7D58-4DC2-BC37-40FFEC6FEA46}">
  <ds:schemaRefs>
    <ds:schemaRef ds:uri="http://schemas.microsoft.com/sharepoint/v3/contenttype/forms"/>
  </ds:schemaRefs>
</ds:datastoreItem>
</file>

<file path=customXml/itemProps3.xml><?xml version="1.0" encoding="utf-8"?>
<ds:datastoreItem xmlns:ds="http://schemas.openxmlformats.org/officeDocument/2006/customXml" ds:itemID="{6B67B6C6-58E3-47B3-B86F-84408519F4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Gyongshim An</dc:creator>
  <cp:keywords/>
  <dc:description/>
  <cp:lastModifiedBy>Su Jung Song</cp:lastModifiedBy>
  <cp:revision>6</cp:revision>
  <dcterms:created xsi:type="dcterms:W3CDTF">2020-01-14T21:15:00Z</dcterms:created>
  <dcterms:modified xsi:type="dcterms:W3CDTF">2020-01-14T21:31:00Z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